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8085B" w14:textId="77777777" w:rsidR="00802418" w:rsidRPr="00802418" w:rsidRDefault="00802418" w:rsidP="00802418">
      <w:pPr>
        <w:rPr>
          <w:b/>
          <w:bCs/>
        </w:rPr>
      </w:pPr>
      <w:r w:rsidRPr="00802418">
        <w:rPr>
          <w:b/>
          <w:bCs/>
        </w:rPr>
        <w:t>Creative Brief: Logo and Brand Design for "Talk of the Town - Hair, Skin, and Wellness Studio"</w:t>
      </w:r>
    </w:p>
    <w:p w14:paraId="46856CC4" w14:textId="77777777" w:rsidR="00802418" w:rsidRPr="00802418" w:rsidRDefault="00802418" w:rsidP="00802418">
      <w:r w:rsidRPr="00802418">
        <w:pict w14:anchorId="5FBCF305">
          <v:rect id="_x0000_i1073" style="width:0;height:1.5pt" o:hralign="center" o:hrstd="t" o:hr="t" fillcolor="#a0a0a0" stroked="f"/>
        </w:pict>
      </w:r>
    </w:p>
    <w:p w14:paraId="07AA6FA7" w14:textId="77777777" w:rsidR="00802418" w:rsidRPr="00802418" w:rsidRDefault="00802418" w:rsidP="00802418">
      <w:pPr>
        <w:rPr>
          <w:b/>
          <w:bCs/>
        </w:rPr>
      </w:pPr>
      <w:r w:rsidRPr="00802418">
        <w:rPr>
          <w:b/>
          <w:bCs/>
        </w:rPr>
        <w:t>About the Brand</w:t>
      </w:r>
    </w:p>
    <w:p w14:paraId="308A01FB" w14:textId="77777777" w:rsidR="00802418" w:rsidRPr="00802418" w:rsidRDefault="00802418" w:rsidP="00802418">
      <w:r w:rsidRPr="00802418">
        <w:t>"Talk of the Town - Hair, Skin, and Wellness Studio" redefines the typical salon, barbershop, and med spa experience. We are a sophisticated, results-driven brand that welcomes everyone while offering cutting-edge hair, skin, and wellness services. Our goal is to create a space that is stylish yet approachable, blending tradition with a modern edge.</w:t>
      </w:r>
    </w:p>
    <w:p w14:paraId="397AC962" w14:textId="77777777" w:rsidR="00802418" w:rsidRPr="00802418" w:rsidRDefault="00802418" w:rsidP="00802418">
      <w:r w:rsidRPr="00802418">
        <w:t>While we embrace creativity and boldness, we recognize that our audience includes a range of clients with varied tastes. The logo must strike a balance: unique and contemporary enough to reflect our forward-thinking identity, but polished and professional enough to resonate with a wider client base.</w:t>
      </w:r>
    </w:p>
    <w:p w14:paraId="368C8E37" w14:textId="77777777" w:rsidR="00802418" w:rsidRPr="00802418" w:rsidRDefault="00802418" w:rsidP="00802418">
      <w:r w:rsidRPr="00802418">
        <w:pict w14:anchorId="6EC3F2DC">
          <v:rect id="_x0000_i1074" style="width:0;height:1.5pt" o:hralign="center" o:hrstd="t" o:hr="t" fillcolor="#a0a0a0" stroked="f"/>
        </w:pict>
      </w:r>
    </w:p>
    <w:p w14:paraId="4938B71C" w14:textId="77777777" w:rsidR="00802418" w:rsidRPr="00802418" w:rsidRDefault="00802418" w:rsidP="00802418">
      <w:pPr>
        <w:rPr>
          <w:b/>
          <w:bCs/>
        </w:rPr>
      </w:pPr>
      <w:r w:rsidRPr="00802418">
        <w:rPr>
          <w:b/>
          <w:bCs/>
        </w:rPr>
        <w:t>Design Objectives</w:t>
      </w:r>
    </w:p>
    <w:p w14:paraId="1FD592ED" w14:textId="77777777" w:rsidR="00802418" w:rsidRPr="00802418" w:rsidRDefault="00802418" w:rsidP="00802418">
      <w:pPr>
        <w:numPr>
          <w:ilvl w:val="0"/>
          <w:numId w:val="11"/>
        </w:numPr>
      </w:pPr>
      <w:r w:rsidRPr="00802418">
        <w:rPr>
          <w:b/>
          <w:bCs/>
        </w:rPr>
        <w:t>Polished and Versatile:</w:t>
      </w:r>
      <w:r w:rsidRPr="00802418">
        <w:t xml:space="preserve"> The logo should feel refined and professional, suitable for a high-end establishment, and adaptable across all mediums.</w:t>
      </w:r>
    </w:p>
    <w:p w14:paraId="5F725B33" w14:textId="77777777" w:rsidR="00802418" w:rsidRPr="00802418" w:rsidRDefault="00802418" w:rsidP="00802418">
      <w:pPr>
        <w:numPr>
          <w:ilvl w:val="0"/>
          <w:numId w:val="11"/>
        </w:numPr>
      </w:pPr>
      <w:r w:rsidRPr="00802418">
        <w:rPr>
          <w:b/>
          <w:bCs/>
        </w:rPr>
        <w:t>Appealing to All:</w:t>
      </w:r>
      <w:r w:rsidRPr="00802418">
        <w:t xml:space="preserve"> It must welcome clients from all demographics without alienating more traditional tastes.</w:t>
      </w:r>
    </w:p>
    <w:p w14:paraId="412189D8" w14:textId="77777777" w:rsidR="00802418" w:rsidRPr="00802418" w:rsidRDefault="00802418" w:rsidP="00802418">
      <w:pPr>
        <w:numPr>
          <w:ilvl w:val="0"/>
          <w:numId w:val="11"/>
        </w:numPr>
      </w:pPr>
      <w:r w:rsidRPr="00802418">
        <w:rPr>
          <w:b/>
          <w:bCs/>
        </w:rPr>
        <w:t>Balanced Representation:</w:t>
      </w:r>
      <w:r w:rsidRPr="00802418">
        <w:t xml:space="preserve"> Reflect the dual nature of our business—hair and wellness—without favoring one side or being overly literal.</w:t>
      </w:r>
    </w:p>
    <w:p w14:paraId="3EB206E6" w14:textId="77777777" w:rsidR="00802418" w:rsidRPr="00802418" w:rsidRDefault="00802418" w:rsidP="00802418">
      <w:pPr>
        <w:numPr>
          <w:ilvl w:val="0"/>
          <w:numId w:val="11"/>
        </w:numPr>
      </w:pPr>
      <w:r w:rsidRPr="00802418">
        <w:rPr>
          <w:b/>
          <w:bCs/>
        </w:rPr>
        <w:t>Memorable Yet Grounded:</w:t>
      </w:r>
      <w:r w:rsidRPr="00802418">
        <w:t xml:space="preserve"> Unique enough to stand </w:t>
      </w:r>
      <w:proofErr w:type="gramStart"/>
      <w:r w:rsidRPr="00802418">
        <w:t>out, but</w:t>
      </w:r>
      <w:proofErr w:type="gramEnd"/>
      <w:r w:rsidRPr="00802418">
        <w:t xml:space="preserve"> grounded enough to feel accessible and trustworthy.</w:t>
      </w:r>
    </w:p>
    <w:p w14:paraId="4EBF80D1" w14:textId="77777777" w:rsidR="00802418" w:rsidRPr="00802418" w:rsidRDefault="00802418" w:rsidP="00802418">
      <w:r w:rsidRPr="00802418">
        <w:pict w14:anchorId="6E48DF46">
          <v:rect id="_x0000_i1075" style="width:0;height:1.5pt" o:hralign="center" o:hrstd="t" o:hr="t" fillcolor="#a0a0a0" stroked="f"/>
        </w:pict>
      </w:r>
    </w:p>
    <w:p w14:paraId="23BDB4E8" w14:textId="77777777" w:rsidR="00802418" w:rsidRPr="00802418" w:rsidRDefault="00802418" w:rsidP="00802418">
      <w:pPr>
        <w:rPr>
          <w:b/>
          <w:bCs/>
        </w:rPr>
      </w:pPr>
      <w:r w:rsidRPr="00802418">
        <w:rPr>
          <w:b/>
          <w:bCs/>
        </w:rPr>
        <w:t>Creative Direction</w:t>
      </w:r>
    </w:p>
    <w:p w14:paraId="3FD20019" w14:textId="77777777" w:rsidR="00802418" w:rsidRPr="00802418" w:rsidRDefault="00802418" w:rsidP="00802418">
      <w:pPr>
        <w:numPr>
          <w:ilvl w:val="0"/>
          <w:numId w:val="12"/>
        </w:numPr>
      </w:pPr>
      <w:r w:rsidRPr="00802418">
        <w:rPr>
          <w:b/>
          <w:bCs/>
        </w:rPr>
        <w:t>Modern with a Touch of Tradition:</w:t>
      </w:r>
      <w:r w:rsidRPr="00802418">
        <w:t xml:space="preserve"> The logo should incorporate contemporary design principles, but with subtle nods to timeless elements. Clean lines and elegant typography are key.</w:t>
      </w:r>
    </w:p>
    <w:p w14:paraId="765A946C" w14:textId="77777777" w:rsidR="00802418" w:rsidRPr="00802418" w:rsidRDefault="00802418" w:rsidP="00802418">
      <w:pPr>
        <w:numPr>
          <w:ilvl w:val="0"/>
          <w:numId w:val="12"/>
        </w:numPr>
      </w:pPr>
      <w:r w:rsidRPr="00802418">
        <w:rPr>
          <w:b/>
          <w:bCs/>
        </w:rPr>
        <w:t>Inclusive Design:</w:t>
      </w:r>
      <w:r w:rsidRPr="00802418">
        <w:t xml:space="preserve"> Avoid gendered or stereotypical imagery. Instead, focus on themes that feel open, balanced, and universal.</w:t>
      </w:r>
    </w:p>
    <w:p w14:paraId="0BFCEF2B" w14:textId="77777777" w:rsidR="00802418" w:rsidRPr="00802418" w:rsidRDefault="00802418" w:rsidP="00802418">
      <w:pPr>
        <w:numPr>
          <w:ilvl w:val="0"/>
          <w:numId w:val="12"/>
        </w:numPr>
      </w:pPr>
      <w:r w:rsidRPr="00802418">
        <w:rPr>
          <w:b/>
          <w:bCs/>
        </w:rPr>
        <w:t>Subtle Edge:</w:t>
      </w:r>
      <w:r w:rsidRPr="00802418">
        <w:t xml:space="preserve"> Elements like talk bubbles, retro-modern typography, or abstract shapes are welcome, but should remain understated to maintain broad appeal.</w:t>
      </w:r>
    </w:p>
    <w:p w14:paraId="017008E3" w14:textId="77777777" w:rsidR="00802418" w:rsidRPr="00802418" w:rsidRDefault="00802418" w:rsidP="00802418">
      <w:pPr>
        <w:numPr>
          <w:ilvl w:val="0"/>
          <w:numId w:val="12"/>
        </w:numPr>
      </w:pPr>
      <w:r w:rsidRPr="00802418">
        <w:rPr>
          <w:b/>
          <w:bCs/>
        </w:rPr>
        <w:lastRenderedPageBreak/>
        <w:t>Optional Inspiration:</w:t>
      </w:r>
    </w:p>
    <w:p w14:paraId="42118BC9" w14:textId="77777777" w:rsidR="00802418" w:rsidRPr="00802418" w:rsidRDefault="00802418" w:rsidP="00802418">
      <w:pPr>
        <w:numPr>
          <w:ilvl w:val="1"/>
          <w:numId w:val="12"/>
        </w:numPr>
      </w:pPr>
      <w:r w:rsidRPr="00802418">
        <w:t xml:space="preserve">A </w:t>
      </w:r>
      <w:r w:rsidRPr="00802418">
        <w:rPr>
          <w:b/>
          <w:bCs/>
        </w:rPr>
        <w:t>brick wall and neon sign</w:t>
      </w:r>
      <w:r w:rsidRPr="00802418">
        <w:t xml:space="preserve"> vibe could inspire subtler design elements that bring energy without overwhelming the brand.</w:t>
      </w:r>
    </w:p>
    <w:p w14:paraId="362C7503" w14:textId="77777777" w:rsidR="00802418" w:rsidRPr="00802418" w:rsidRDefault="00802418" w:rsidP="00802418">
      <w:pPr>
        <w:numPr>
          <w:ilvl w:val="1"/>
          <w:numId w:val="12"/>
        </w:numPr>
      </w:pPr>
      <w:r w:rsidRPr="00802418">
        <w:rPr>
          <w:b/>
          <w:bCs/>
        </w:rPr>
        <w:t>Roy Lichtenstein-inspired elements</w:t>
      </w:r>
      <w:r w:rsidRPr="00802418">
        <w:t xml:space="preserve"> (e.g., clean lines or halftone dots) can be used sparingly to add a playful touch if appropriate.</w:t>
      </w:r>
    </w:p>
    <w:p w14:paraId="6291D4F8" w14:textId="77777777" w:rsidR="00802418" w:rsidRPr="00802418" w:rsidRDefault="00802418" w:rsidP="00802418">
      <w:r w:rsidRPr="00802418">
        <w:pict w14:anchorId="7CAA7C48">
          <v:rect id="_x0000_i1076" style="width:0;height:1.5pt" o:hralign="center" o:hrstd="t" o:hr="t" fillcolor="#a0a0a0" stroked="f"/>
        </w:pict>
      </w:r>
    </w:p>
    <w:p w14:paraId="0FA428FB" w14:textId="77777777" w:rsidR="00802418" w:rsidRPr="00802418" w:rsidRDefault="00802418" w:rsidP="00802418">
      <w:pPr>
        <w:rPr>
          <w:b/>
          <w:bCs/>
        </w:rPr>
      </w:pPr>
      <w:r w:rsidRPr="00802418">
        <w:rPr>
          <w:b/>
          <w:bCs/>
        </w:rPr>
        <w:t>Design Guidelines</w:t>
      </w:r>
    </w:p>
    <w:p w14:paraId="27C4D477" w14:textId="77777777" w:rsidR="00802418" w:rsidRPr="00802418" w:rsidRDefault="00802418" w:rsidP="00802418">
      <w:pPr>
        <w:numPr>
          <w:ilvl w:val="0"/>
          <w:numId w:val="13"/>
        </w:numPr>
      </w:pPr>
      <w:r w:rsidRPr="00802418">
        <w:rPr>
          <w:b/>
          <w:bCs/>
        </w:rPr>
        <w:t>Logo Style:</w:t>
      </w:r>
    </w:p>
    <w:p w14:paraId="4517A44F" w14:textId="77777777" w:rsidR="00802418" w:rsidRPr="00802418" w:rsidRDefault="00802418" w:rsidP="00802418">
      <w:pPr>
        <w:numPr>
          <w:ilvl w:val="1"/>
          <w:numId w:val="13"/>
        </w:numPr>
      </w:pPr>
      <w:r w:rsidRPr="00802418">
        <w:t>Clean and professional with a polished, high-end feel.</w:t>
      </w:r>
    </w:p>
    <w:p w14:paraId="370744B0" w14:textId="77777777" w:rsidR="00802418" w:rsidRPr="00802418" w:rsidRDefault="00802418" w:rsidP="00802418">
      <w:pPr>
        <w:numPr>
          <w:ilvl w:val="1"/>
          <w:numId w:val="13"/>
        </w:numPr>
      </w:pPr>
      <w:r w:rsidRPr="00802418">
        <w:t>Incorporate subtle, artistic touches that add uniqueness without being overly experimental.</w:t>
      </w:r>
    </w:p>
    <w:p w14:paraId="2CE2F38C" w14:textId="77777777" w:rsidR="00802418" w:rsidRPr="00802418" w:rsidRDefault="00802418" w:rsidP="00802418">
      <w:pPr>
        <w:numPr>
          <w:ilvl w:val="0"/>
          <w:numId w:val="13"/>
        </w:numPr>
      </w:pPr>
      <w:r w:rsidRPr="00802418">
        <w:rPr>
          <w:b/>
          <w:bCs/>
        </w:rPr>
        <w:t>Typography:</w:t>
      </w:r>
    </w:p>
    <w:p w14:paraId="19A61302" w14:textId="77777777" w:rsidR="00802418" w:rsidRPr="00802418" w:rsidRDefault="00802418" w:rsidP="00802418">
      <w:pPr>
        <w:numPr>
          <w:ilvl w:val="1"/>
          <w:numId w:val="13"/>
        </w:numPr>
      </w:pPr>
      <w:r w:rsidRPr="00802418">
        <w:t>High-quality fonts with no more than two complementary styles.</w:t>
      </w:r>
    </w:p>
    <w:p w14:paraId="133402B4" w14:textId="77777777" w:rsidR="00802418" w:rsidRPr="00802418" w:rsidRDefault="00802418" w:rsidP="00802418">
      <w:pPr>
        <w:numPr>
          <w:ilvl w:val="1"/>
          <w:numId w:val="13"/>
        </w:numPr>
      </w:pPr>
      <w:r w:rsidRPr="00802418">
        <w:t>Avoid cheap or overly trendy fonts while ensuring readability and elegance.</w:t>
      </w:r>
    </w:p>
    <w:p w14:paraId="4D587819" w14:textId="77777777" w:rsidR="00802418" w:rsidRPr="00802418" w:rsidRDefault="00802418" w:rsidP="00802418">
      <w:r w:rsidRPr="00802418">
        <w:pict w14:anchorId="336EE01A">
          <v:rect id="_x0000_i1077" style="width:0;height:1.5pt" o:hralign="center" o:hrstd="t" o:hr="t" fillcolor="#a0a0a0" stroked="f"/>
        </w:pict>
      </w:r>
    </w:p>
    <w:p w14:paraId="56044693" w14:textId="77777777" w:rsidR="00802418" w:rsidRPr="00802418" w:rsidRDefault="00802418" w:rsidP="00802418">
      <w:pPr>
        <w:rPr>
          <w:b/>
          <w:bCs/>
        </w:rPr>
      </w:pPr>
      <w:r w:rsidRPr="00802418">
        <w:rPr>
          <w:b/>
          <w:bCs/>
        </w:rPr>
        <w:t>What to Avoid</w:t>
      </w:r>
    </w:p>
    <w:p w14:paraId="7D145A07" w14:textId="77777777" w:rsidR="00802418" w:rsidRPr="00802418" w:rsidRDefault="00802418" w:rsidP="00802418">
      <w:pPr>
        <w:numPr>
          <w:ilvl w:val="0"/>
          <w:numId w:val="14"/>
        </w:numPr>
      </w:pPr>
      <w:r w:rsidRPr="00802418">
        <w:t>Designs that feel overly experimental or niche, which could alienate a broader audience.</w:t>
      </w:r>
    </w:p>
    <w:p w14:paraId="10CEBC93" w14:textId="77777777" w:rsidR="00802418" w:rsidRPr="00802418" w:rsidRDefault="00802418" w:rsidP="00802418">
      <w:pPr>
        <w:numPr>
          <w:ilvl w:val="0"/>
          <w:numId w:val="14"/>
        </w:numPr>
      </w:pPr>
      <w:r w:rsidRPr="00802418">
        <w:t>Overtly gendered or stereotypical imagery (e.g., scissors, lotus flowers).</w:t>
      </w:r>
    </w:p>
    <w:p w14:paraId="66251AF5" w14:textId="77777777" w:rsidR="00802418" w:rsidRPr="00802418" w:rsidRDefault="00802418" w:rsidP="00802418">
      <w:pPr>
        <w:numPr>
          <w:ilvl w:val="0"/>
          <w:numId w:val="14"/>
        </w:numPr>
      </w:pPr>
      <w:r w:rsidRPr="00802418">
        <w:t>Cheap-looking fonts or an excessive variety that detracts from the logo’s cohesiveness.</w:t>
      </w:r>
    </w:p>
    <w:p w14:paraId="388814C0" w14:textId="77777777" w:rsidR="00802418" w:rsidRPr="00802418" w:rsidRDefault="00802418" w:rsidP="00802418">
      <w:pPr>
        <w:numPr>
          <w:ilvl w:val="0"/>
          <w:numId w:val="14"/>
        </w:numPr>
      </w:pPr>
      <w:r w:rsidRPr="00802418">
        <w:t>Overly complex details that won’t scale well.</w:t>
      </w:r>
    </w:p>
    <w:p w14:paraId="303D957B" w14:textId="77777777" w:rsidR="00F4552B" w:rsidRDefault="00F4552B"/>
    <w:sectPr w:rsidR="00F455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24218"/>
    <w:multiLevelType w:val="multilevel"/>
    <w:tmpl w:val="9C201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EF2BC4"/>
    <w:multiLevelType w:val="multilevel"/>
    <w:tmpl w:val="86000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3E7F87"/>
    <w:multiLevelType w:val="multilevel"/>
    <w:tmpl w:val="73AAB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E301A1"/>
    <w:multiLevelType w:val="multilevel"/>
    <w:tmpl w:val="49EC4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324A7F"/>
    <w:multiLevelType w:val="multilevel"/>
    <w:tmpl w:val="3C947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8518C9"/>
    <w:multiLevelType w:val="multilevel"/>
    <w:tmpl w:val="3C947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BA5FF0"/>
    <w:multiLevelType w:val="multilevel"/>
    <w:tmpl w:val="88D24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9124D2"/>
    <w:multiLevelType w:val="multilevel"/>
    <w:tmpl w:val="7E981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86527D"/>
    <w:multiLevelType w:val="multilevel"/>
    <w:tmpl w:val="AFB07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C862E9"/>
    <w:multiLevelType w:val="multilevel"/>
    <w:tmpl w:val="A490C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E951F0"/>
    <w:multiLevelType w:val="multilevel"/>
    <w:tmpl w:val="4F5E3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9C0E2D"/>
    <w:multiLevelType w:val="multilevel"/>
    <w:tmpl w:val="EC04F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353085"/>
    <w:multiLevelType w:val="multilevel"/>
    <w:tmpl w:val="417E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B7419E0"/>
    <w:multiLevelType w:val="multilevel"/>
    <w:tmpl w:val="BB843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74808040">
    <w:abstractNumId w:val="12"/>
  </w:num>
  <w:num w:numId="2" w16cid:durableId="2079086405">
    <w:abstractNumId w:val="1"/>
  </w:num>
  <w:num w:numId="3" w16cid:durableId="1487090468">
    <w:abstractNumId w:val="13"/>
  </w:num>
  <w:num w:numId="4" w16cid:durableId="1197087038">
    <w:abstractNumId w:val="7"/>
  </w:num>
  <w:num w:numId="5" w16cid:durableId="480193698">
    <w:abstractNumId w:val="11"/>
  </w:num>
  <w:num w:numId="6" w16cid:durableId="524565046">
    <w:abstractNumId w:val="3"/>
  </w:num>
  <w:num w:numId="7" w16cid:durableId="511838988">
    <w:abstractNumId w:val="10"/>
  </w:num>
  <w:num w:numId="8" w16cid:durableId="345325859">
    <w:abstractNumId w:val="2"/>
  </w:num>
  <w:num w:numId="9" w16cid:durableId="2106026942">
    <w:abstractNumId w:val="8"/>
  </w:num>
  <w:num w:numId="10" w16cid:durableId="2102024832">
    <w:abstractNumId w:val="9"/>
  </w:num>
  <w:num w:numId="11" w16cid:durableId="601651197">
    <w:abstractNumId w:val="4"/>
  </w:num>
  <w:num w:numId="12" w16cid:durableId="388576637">
    <w:abstractNumId w:val="0"/>
  </w:num>
  <w:num w:numId="13" w16cid:durableId="136797885">
    <w:abstractNumId w:val="5"/>
  </w:num>
  <w:num w:numId="14" w16cid:durableId="357385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52B"/>
    <w:rsid w:val="000F24BD"/>
    <w:rsid w:val="00802418"/>
    <w:rsid w:val="00DE60D2"/>
    <w:rsid w:val="00F4552B"/>
    <w:rsid w:val="00FE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A61E9"/>
  <w15:chartTrackingRefBased/>
  <w15:docId w15:val="{EB07D0C9-9429-4EB6-84E5-3FE9BE5AA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55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55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55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455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55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55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55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55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55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55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55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55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4552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552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552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552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552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552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455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55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55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455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455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552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4552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4552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455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552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4552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8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0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6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3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1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7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6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2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 Mills</dc:creator>
  <cp:keywords/>
  <dc:description/>
  <cp:lastModifiedBy>Kris Mills</cp:lastModifiedBy>
  <cp:revision>2</cp:revision>
  <dcterms:created xsi:type="dcterms:W3CDTF">2024-12-10T20:53:00Z</dcterms:created>
  <dcterms:modified xsi:type="dcterms:W3CDTF">2024-12-31T18:39:00Z</dcterms:modified>
</cp:coreProperties>
</file>